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мая 2012 года N 601</w:t>
      </w:r>
      <w:r>
        <w:rPr>
          <w:rFonts w:ascii="Calibri" w:hAnsi="Calibri" w:cs="Calibri"/>
        </w:rPr>
        <w:br/>
      </w:r>
    </w:p>
    <w:p w:rsidR="0034300F" w:rsidRDefault="0034300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ОСНОВНЫХ НАПРАВЛЕНИЯХ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СОВЕРШЕНСТВОВАНИЯ СИСТЕМЫ ГОСУДАРСТВЕННОГО УПРАВЛЕНИЯ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дальнейшего совершенствования системы государственного управления постановляю: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 обеспечить достижение следующих показателей: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  <w:proofErr w:type="gramEnd"/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снижение среднего числа обращений представителей </w:t>
      </w:r>
      <w:proofErr w:type="spellStart"/>
      <w:proofErr w:type="gramStart"/>
      <w:r>
        <w:rPr>
          <w:rFonts w:ascii="Calibri" w:hAnsi="Calibri" w:cs="Calibri"/>
        </w:rPr>
        <w:t>бизнес-сообщества</w:t>
      </w:r>
      <w:proofErr w:type="spellEnd"/>
      <w:proofErr w:type="gramEnd"/>
      <w:r>
        <w:rPr>
          <w:rFonts w:ascii="Calibri" w:hAnsi="Calibri" w:cs="Calibri"/>
        </w:rP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 обеспечить реализацию следующих мероприятий: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 1 сентября 2012 г. сформировать </w:t>
      </w:r>
      <w:hyperlink r:id="rId4" w:history="1">
        <w:r>
          <w:rPr>
            <w:rFonts w:ascii="Calibri" w:hAnsi="Calibri" w:cs="Calibri"/>
            <w:color w:val="0000FF"/>
          </w:rPr>
          <w:t>систему</w:t>
        </w:r>
      </w:hyperlink>
      <w:r>
        <w:rPr>
          <w:rFonts w:ascii="Calibri" w:hAnsi="Calibri" w:cs="Calibri"/>
        </w:rP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не менее 60 дней для проведения публичных консультаций;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 1 сентября 2012 г. обеспечить повышение информационной открытости </w:t>
      </w:r>
      <w:proofErr w:type="spellStart"/>
      <w:r>
        <w:rPr>
          <w:rFonts w:ascii="Calibri" w:hAnsi="Calibri" w:cs="Calibri"/>
        </w:rPr>
        <w:t>саморегулируемых</w:t>
      </w:r>
      <w:proofErr w:type="spellEnd"/>
      <w:r>
        <w:rPr>
          <w:rFonts w:ascii="Calibri" w:hAnsi="Calibri" w:cs="Calibri"/>
        </w:rPr>
        <w:t xml:space="preserve">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до 1 сентября 2012 г. утвердить </w:t>
      </w:r>
      <w:hyperlink r:id="rId5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"российской общественной инициативы", предусматривающую: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spellStart"/>
      <w:proofErr w:type="gramStart"/>
      <w:r>
        <w:rPr>
          <w:rFonts w:ascii="Calibri" w:hAnsi="Calibri" w:cs="Calibri"/>
        </w:rPr>
        <w:t>бизнес-сообщества</w:t>
      </w:r>
      <w:proofErr w:type="spellEnd"/>
      <w:proofErr w:type="gramEnd"/>
      <w:r>
        <w:rPr>
          <w:rFonts w:ascii="Calibri" w:hAnsi="Calibri" w:cs="Calibri"/>
        </w:rPr>
        <w:t>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до 1 января 2013 г. обеспечить реализацию мероприятий, направленных на дальнейшее </w:t>
      </w:r>
      <w:r>
        <w:rPr>
          <w:rFonts w:ascii="Calibri" w:hAnsi="Calibri" w:cs="Calibri"/>
        </w:rPr>
        <w:lastRenderedPageBreak/>
        <w:t>совершенствование и развитие института оценки регулирующего воздействия проектов нормативных правовых актов, в том числе: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обязательный для федеральных органов исполнительной власти </w:t>
      </w:r>
      <w:hyperlink r:id="rId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сроки </w:t>
      </w:r>
      <w:proofErr w:type="gramStart"/>
      <w:r>
        <w:rPr>
          <w:rFonts w:ascii="Calibri" w:hAnsi="Calibri" w:cs="Calibri"/>
        </w:rPr>
        <w:t>проведения процедур оценки регулирующего воздействия проектов нормативных правовых</w:t>
      </w:r>
      <w:proofErr w:type="gramEnd"/>
      <w:r>
        <w:rPr>
          <w:rFonts w:ascii="Calibri" w:hAnsi="Calibri" w:cs="Calibri"/>
        </w:rP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 1 января 2013 г. обеспечить внесение в законодательство Российской Федерации изменений, предусматривающих: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установление критериев и </w:t>
      </w:r>
      <w:hyperlink r:id="rId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rPr>
          <w:rFonts w:ascii="Calibri" w:hAnsi="Calibri" w:cs="Calibri"/>
        </w:rP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обязательное участие в деятельности общественных советов независимых от органов </w:t>
      </w:r>
      <w:r>
        <w:rPr>
          <w:rFonts w:ascii="Calibri" w:hAnsi="Calibri" w:cs="Calibri"/>
        </w:rPr>
        <w:lastRenderedPageBreak/>
        <w:t>государственной власти Российской Федерации экспертов и представителей заинтересованных общественных организаций;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м) до 1 сентября 2012 г. определить </w:t>
      </w:r>
      <w:hyperlink r:id="rId8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 xml:space="preserve">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их исполнением;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в рамках реформирования и развития государственной гражданской службы: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</w:t>
      </w:r>
      <w:proofErr w:type="spellStart"/>
      <w:r>
        <w:rPr>
          <w:rFonts w:ascii="Calibri" w:hAnsi="Calibri" w:cs="Calibri"/>
        </w:rPr>
        <w:t>антикоррупционное</w:t>
      </w:r>
      <w:proofErr w:type="spellEnd"/>
      <w:r>
        <w:rPr>
          <w:rFonts w:ascii="Calibri" w:hAnsi="Calibri" w:cs="Calibri"/>
        </w:rPr>
        <w:t xml:space="preserve"> поведение, - до 1 декабря 2012 г.;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</w:t>
      </w:r>
      <w:proofErr w:type="spellEnd"/>
      <w:r>
        <w:rPr>
          <w:rFonts w:ascii="Calibri" w:hAnsi="Calibri" w:cs="Calibri"/>
        </w:rPr>
        <w:t>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</w:t>
      </w:r>
      <w:proofErr w:type="spellEnd"/>
      <w:r>
        <w:rPr>
          <w:rFonts w:ascii="Calibri" w:hAnsi="Calibri" w:cs="Calibri"/>
        </w:rPr>
        <w:t>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института наставничества на государственной гражданской службе;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</w:t>
      </w:r>
      <w:r>
        <w:rPr>
          <w:rFonts w:ascii="Calibri" w:hAnsi="Calibri" w:cs="Calibri"/>
        </w:rPr>
        <w:lastRenderedPageBreak/>
        <w:t>государственного управления;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до 1 декабря 2012 г. представить в установленном порядке предложения: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ф</w:t>
      </w:r>
      <w:proofErr w:type="spellEnd"/>
      <w:r>
        <w:rPr>
          <w:rFonts w:ascii="Calibri" w:hAnsi="Calibri" w:cs="Calibri"/>
        </w:rPr>
        <w:t>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х</w:t>
      </w:r>
      <w:proofErr w:type="spellEnd"/>
      <w:r>
        <w:rPr>
          <w:rFonts w:ascii="Calibri" w:hAnsi="Calibri" w:cs="Calibri"/>
        </w:rPr>
        <w:t>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ц</w:t>
      </w:r>
      <w:proofErr w:type="spellEnd"/>
      <w:r>
        <w:rPr>
          <w:rFonts w:ascii="Calibri" w:hAnsi="Calibri" w:cs="Calibri"/>
        </w:rPr>
        <w:t xml:space="preserve">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муниципальных образований;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зачисления в местные бюджеты поступлений от налога на имущество организаций;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ш</w:t>
      </w:r>
      <w:proofErr w:type="spellEnd"/>
      <w:r>
        <w:rPr>
          <w:rFonts w:ascii="Calibri" w:hAnsi="Calibri" w:cs="Calibri"/>
        </w:rPr>
        <w:t>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601</w:t>
      </w: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300F" w:rsidRDefault="0034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300F" w:rsidRDefault="0034300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3ECF" w:rsidRDefault="006A3ECF"/>
    <w:sectPr w:rsidR="006A3ECF" w:rsidSect="0034300F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00F"/>
    <w:rsid w:val="0034300F"/>
    <w:rsid w:val="004C47E0"/>
    <w:rsid w:val="005B4825"/>
    <w:rsid w:val="006A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54DAA494A762919DAB996DDAA1EB89A3D34EF1E27928468045DB56F0181EE742D71E3E848E6D4CjCj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54DAA494A762919DAB996DDAA1EB89A3D440FBEA7D28468045DB56F0181EE742D71E3E848E6D4FjCj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54DAA494A762919DAB996DDAA1EB89A3D440FDE07D28468045DB56F0181EE742D71E3E848E6D4FjCjCI" TargetMode="External"/><Relationship Id="rId5" Type="http://schemas.openxmlformats.org/officeDocument/2006/relationships/hyperlink" Target="consultantplus://offline/ref=E154DAA494A762919DAB996DDAA1EB89A3D44DFDE47A28468045DB56F0j1j8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154DAA494A762919DAB996DDAA1EB89A3D440FFE47E28468045DB56F0181EE742D71E3E848E6D4CjCj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Нечкина</cp:lastModifiedBy>
  <cp:revision>1</cp:revision>
  <dcterms:created xsi:type="dcterms:W3CDTF">2014-01-23T08:35:00Z</dcterms:created>
  <dcterms:modified xsi:type="dcterms:W3CDTF">2014-01-23T08:36:00Z</dcterms:modified>
</cp:coreProperties>
</file>